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B4" w:rsidRDefault="002471B4" w:rsidP="00D86322">
      <w:pPr>
        <w:rPr>
          <w:sz w:val="22"/>
        </w:rPr>
      </w:pPr>
      <w:bookmarkStart w:id="0" w:name="_GoBack"/>
      <w:bookmarkEnd w:id="0"/>
    </w:p>
    <w:p w:rsidR="002471B4" w:rsidRDefault="002471B4">
      <w:pPr>
        <w:jc w:val="center"/>
        <w:rPr>
          <w:sz w:val="22"/>
        </w:rPr>
      </w:pPr>
      <w:r>
        <w:rPr>
          <w:b/>
          <w:bCs/>
          <w:sz w:val="22"/>
          <w:u w:val="single"/>
        </w:rPr>
        <w:t>EXPENDITURE REGISTRATION SYSTEM (ERS) REQUEST</w:t>
      </w:r>
      <w:r w:rsidR="00D86322">
        <w:rPr>
          <w:b/>
          <w:bCs/>
          <w:sz w:val="22"/>
          <w:u w:val="single"/>
        </w:rPr>
        <w:t xml:space="preserve"> WORKSHEET</w:t>
      </w:r>
    </w:p>
    <w:p w:rsidR="002471B4" w:rsidRDefault="002471B4">
      <w:pPr>
        <w:jc w:val="center"/>
        <w:rPr>
          <w:sz w:val="22"/>
        </w:rPr>
      </w:pPr>
    </w:p>
    <w:p w:rsidR="002471B4" w:rsidRDefault="002471B4">
      <w:pPr>
        <w:rPr>
          <w:sz w:val="22"/>
        </w:rPr>
      </w:pPr>
      <w:r>
        <w:rPr>
          <w:b/>
          <w:bCs/>
          <w:sz w:val="22"/>
        </w:rPr>
        <w:t>TO:</w:t>
      </w:r>
      <w:r>
        <w:rPr>
          <w:sz w:val="22"/>
        </w:rPr>
        <w:tab/>
      </w:r>
      <w:r>
        <w:rPr>
          <w:sz w:val="22"/>
        </w:rPr>
        <w:tab/>
        <w:t>Office of Administration, Division of Purchasing</w:t>
      </w:r>
    </w:p>
    <w:p w:rsidR="002471B4" w:rsidRDefault="002471B4">
      <w:pPr>
        <w:ind w:left="720" w:firstLine="720"/>
        <w:jc w:val="both"/>
        <w:rPr>
          <w:sz w:val="22"/>
        </w:rPr>
      </w:pPr>
      <w:r>
        <w:rPr>
          <w:sz w:val="22"/>
        </w:rPr>
        <w:t xml:space="preserve">ATTN:  </w:t>
      </w:r>
      <w:r w:rsidR="00A051AD">
        <w:rPr>
          <w:sz w:val="22"/>
        </w:rPr>
        <w:t>Stacia Dawson</w:t>
      </w:r>
      <w:r>
        <w:rPr>
          <w:sz w:val="22"/>
        </w:rPr>
        <w:t>, Assistant Director</w:t>
      </w:r>
    </w:p>
    <w:p w:rsidR="002471B4" w:rsidRDefault="002471B4">
      <w:pPr>
        <w:ind w:left="720" w:firstLine="720"/>
        <w:jc w:val="both"/>
        <w:rPr>
          <w:sz w:val="22"/>
        </w:rPr>
      </w:pPr>
      <w:r>
        <w:rPr>
          <w:sz w:val="22"/>
        </w:rPr>
        <w:t xml:space="preserve">Room 630, </w:t>
      </w:r>
      <w:smartTag w:uri="urn:schemas-microsoft-com:office:smarttags" w:element="place">
        <w:smartTag w:uri="urn:schemas-microsoft-com:office:smarttags" w:element="PlaceName">
          <w:r>
            <w:rPr>
              <w:sz w:val="22"/>
            </w:rPr>
            <w:t>Truman</w:t>
          </w:r>
        </w:smartTag>
        <w:r>
          <w:rPr>
            <w:sz w:val="22"/>
          </w:rPr>
          <w:t xml:space="preserve"> </w:t>
        </w:r>
        <w:smartTag w:uri="urn:schemas-microsoft-com:office:smarttags" w:element="PlaceName">
          <w:r>
            <w:rPr>
              <w:sz w:val="22"/>
            </w:rPr>
            <w:t>Building</w:t>
          </w:r>
        </w:smartTag>
      </w:smartTag>
      <w:r>
        <w:rPr>
          <w:sz w:val="22"/>
        </w:rPr>
        <w:t xml:space="preserve">, </w:t>
      </w:r>
      <w:smartTag w:uri="urn:schemas-microsoft-com:office:smarttags" w:element="address">
        <w:smartTag w:uri="urn:schemas-microsoft-com:office:smarttags" w:element="Street">
          <w:r>
            <w:rPr>
              <w:sz w:val="22"/>
            </w:rPr>
            <w:t>P.O. Box</w:t>
          </w:r>
        </w:smartTag>
        <w:r>
          <w:rPr>
            <w:sz w:val="22"/>
          </w:rPr>
          <w:t xml:space="preserve"> 809</w:t>
        </w:r>
      </w:smartTag>
    </w:p>
    <w:p w:rsidR="002471B4" w:rsidRDefault="002471B4">
      <w:pPr>
        <w:rPr>
          <w:sz w:val="22"/>
        </w:rPr>
      </w:pPr>
      <w:r>
        <w:rPr>
          <w:sz w:val="22"/>
        </w:rPr>
        <w:tab/>
      </w:r>
      <w:r>
        <w:rPr>
          <w:sz w:val="22"/>
        </w:rPr>
        <w:tab/>
      </w:r>
      <w:smartTag w:uri="urn:schemas-microsoft-com:office:smarttags" w:element="place">
        <w:smartTag w:uri="urn:schemas-microsoft-com:office:smarttags" w:element="City">
          <w:r>
            <w:rPr>
              <w:sz w:val="22"/>
            </w:rPr>
            <w:t>Jefferson City</w:t>
          </w:r>
        </w:smartTag>
        <w:r>
          <w:rPr>
            <w:sz w:val="22"/>
          </w:rPr>
          <w:t xml:space="preserve">, </w:t>
        </w:r>
        <w:smartTag w:uri="urn:schemas-microsoft-com:office:smarttags" w:element="State">
          <w:r>
            <w:rPr>
              <w:sz w:val="22"/>
            </w:rPr>
            <w:t>MO</w:t>
          </w:r>
        </w:smartTag>
        <w:r>
          <w:rPr>
            <w:sz w:val="22"/>
          </w:rPr>
          <w:t xml:space="preserve"> </w:t>
        </w:r>
        <w:smartTag w:uri="urn:schemas-microsoft-com:office:smarttags" w:element="PostalCode">
          <w:r>
            <w:rPr>
              <w:sz w:val="22"/>
            </w:rPr>
            <w:t>65102</w:t>
          </w:r>
        </w:smartTag>
      </w:smartTag>
    </w:p>
    <w:p w:rsidR="002471B4" w:rsidRDefault="002471B4">
      <w:pPr>
        <w:rPr>
          <w:sz w:val="22"/>
        </w:rPr>
      </w:pPr>
    </w:p>
    <w:p w:rsidR="002471B4" w:rsidRDefault="002471B4">
      <w:pPr>
        <w:rPr>
          <w:sz w:val="22"/>
        </w:rPr>
      </w:pPr>
      <w:r>
        <w:rPr>
          <w:b/>
          <w:bCs/>
          <w:sz w:val="22"/>
        </w:rPr>
        <w:t>FROM:</w:t>
      </w:r>
      <w:r>
        <w:rPr>
          <w:sz w:val="22"/>
        </w:rPr>
        <w:tab/>
      </w:r>
      <w:bookmarkStart w:id="1" w:name="Text1"/>
      <w:r w:rsidR="00CA4A91">
        <w:rPr>
          <w:sz w:val="22"/>
        </w:rPr>
        <w:fldChar w:fldCharType="begin">
          <w:ffData>
            <w:name w:val="Text1"/>
            <w:enabled/>
            <w:calcOnExit w:val="0"/>
            <w:textInput/>
          </w:ffData>
        </w:fldChar>
      </w:r>
      <w:r w:rsidR="00CA4A91">
        <w:rPr>
          <w:sz w:val="22"/>
        </w:rPr>
        <w:instrText xml:space="preserve"> FORMTEXT </w:instrText>
      </w:r>
      <w:r w:rsidR="00CA4A91">
        <w:rPr>
          <w:sz w:val="22"/>
        </w:rPr>
      </w:r>
      <w:r w:rsidR="00CA4A91">
        <w:rPr>
          <w:sz w:val="22"/>
        </w:rPr>
        <w:fldChar w:fldCharType="separate"/>
      </w:r>
      <w:r w:rsidR="00CA4A91">
        <w:rPr>
          <w:noProof/>
          <w:sz w:val="22"/>
        </w:rPr>
        <w:t> </w:t>
      </w:r>
      <w:r w:rsidR="00CA4A91">
        <w:rPr>
          <w:noProof/>
          <w:sz w:val="22"/>
        </w:rPr>
        <w:t> </w:t>
      </w:r>
      <w:r w:rsidR="00CA4A91">
        <w:rPr>
          <w:noProof/>
          <w:sz w:val="22"/>
        </w:rPr>
        <w:t> </w:t>
      </w:r>
      <w:r w:rsidR="00CA4A91">
        <w:rPr>
          <w:noProof/>
          <w:sz w:val="22"/>
        </w:rPr>
        <w:t> </w:t>
      </w:r>
      <w:r w:rsidR="00CA4A91">
        <w:rPr>
          <w:noProof/>
          <w:sz w:val="22"/>
        </w:rPr>
        <w:t> </w:t>
      </w:r>
      <w:r w:rsidR="00CA4A91">
        <w:rPr>
          <w:sz w:val="22"/>
        </w:rPr>
        <w:fldChar w:fldCharType="end"/>
      </w:r>
      <w:bookmarkEnd w:id="1"/>
      <w:r>
        <w:rPr>
          <w:sz w:val="22"/>
        </w:rPr>
        <w:t xml:space="preserve"> (</w:t>
      </w:r>
      <w:r w:rsidR="005F71A8">
        <w:rPr>
          <w:sz w:val="22"/>
        </w:rPr>
        <w:t>Department</w:t>
      </w:r>
      <w:r>
        <w:rPr>
          <w:sz w:val="22"/>
        </w:rPr>
        <w:t xml:space="preserve"> </w:t>
      </w:r>
      <w:r w:rsidR="005F71A8">
        <w:rPr>
          <w:sz w:val="22"/>
        </w:rPr>
        <w:t>N</w:t>
      </w:r>
      <w:r>
        <w:rPr>
          <w:sz w:val="22"/>
        </w:rPr>
        <w:t>ame)</w:t>
      </w:r>
    </w:p>
    <w:p w:rsidR="002471B4" w:rsidRDefault="002471B4">
      <w:pPr>
        <w:rPr>
          <w:sz w:val="22"/>
        </w:rPr>
      </w:pPr>
      <w:r>
        <w:rPr>
          <w:sz w:val="22"/>
        </w:rPr>
        <w:tab/>
      </w:r>
      <w:r>
        <w:rPr>
          <w:sz w:val="22"/>
        </w:rPr>
        <w:tab/>
      </w:r>
      <w:bookmarkStart w:id="2" w:name="Text2"/>
      <w:r w:rsidR="00CA4A91">
        <w:rPr>
          <w:sz w:val="22"/>
        </w:rPr>
        <w:fldChar w:fldCharType="begin">
          <w:ffData>
            <w:name w:val="Text2"/>
            <w:enabled/>
            <w:calcOnExit w:val="0"/>
            <w:textInput/>
          </w:ffData>
        </w:fldChar>
      </w:r>
      <w:r w:rsidR="00CA4A91">
        <w:rPr>
          <w:sz w:val="22"/>
        </w:rPr>
        <w:instrText xml:space="preserve"> FORMTEXT </w:instrText>
      </w:r>
      <w:r w:rsidR="00CA4A91">
        <w:rPr>
          <w:sz w:val="22"/>
        </w:rPr>
      </w:r>
      <w:r w:rsidR="00CA4A91">
        <w:rPr>
          <w:sz w:val="22"/>
        </w:rPr>
        <w:fldChar w:fldCharType="separate"/>
      </w:r>
      <w:r w:rsidR="00CA4A91">
        <w:rPr>
          <w:noProof/>
          <w:sz w:val="22"/>
        </w:rPr>
        <w:t> </w:t>
      </w:r>
      <w:r w:rsidR="00CA4A91">
        <w:rPr>
          <w:noProof/>
          <w:sz w:val="22"/>
        </w:rPr>
        <w:t> </w:t>
      </w:r>
      <w:r w:rsidR="00CA4A91">
        <w:rPr>
          <w:noProof/>
          <w:sz w:val="22"/>
        </w:rPr>
        <w:t> </w:t>
      </w:r>
      <w:r w:rsidR="00CA4A91">
        <w:rPr>
          <w:noProof/>
          <w:sz w:val="22"/>
        </w:rPr>
        <w:t> </w:t>
      </w:r>
      <w:r w:rsidR="00CA4A91">
        <w:rPr>
          <w:noProof/>
          <w:sz w:val="22"/>
        </w:rPr>
        <w:t> </w:t>
      </w:r>
      <w:r w:rsidR="00CA4A91">
        <w:rPr>
          <w:sz w:val="22"/>
        </w:rPr>
        <w:fldChar w:fldCharType="end"/>
      </w:r>
      <w:bookmarkEnd w:id="2"/>
      <w:r>
        <w:rPr>
          <w:sz w:val="22"/>
        </w:rPr>
        <w:t xml:space="preserve"> (</w:t>
      </w:r>
      <w:r w:rsidR="005F71A8">
        <w:rPr>
          <w:sz w:val="22"/>
        </w:rPr>
        <w:t>Department</w:t>
      </w:r>
      <w:r>
        <w:rPr>
          <w:sz w:val="22"/>
        </w:rPr>
        <w:t xml:space="preserve"> </w:t>
      </w:r>
      <w:r w:rsidR="005F71A8">
        <w:rPr>
          <w:sz w:val="22"/>
        </w:rPr>
        <w:t>C</w:t>
      </w:r>
      <w:r>
        <w:rPr>
          <w:sz w:val="22"/>
        </w:rPr>
        <w:t xml:space="preserve">ontact </w:t>
      </w:r>
      <w:r w:rsidR="005F71A8">
        <w:rPr>
          <w:sz w:val="22"/>
        </w:rPr>
        <w:t>N</w:t>
      </w:r>
      <w:r>
        <w:rPr>
          <w:sz w:val="22"/>
        </w:rPr>
        <w:t>ame)</w:t>
      </w:r>
    </w:p>
    <w:p w:rsidR="002471B4" w:rsidRDefault="002471B4">
      <w:pPr>
        <w:rPr>
          <w:sz w:val="22"/>
        </w:rPr>
      </w:pPr>
      <w:r>
        <w:rPr>
          <w:sz w:val="22"/>
        </w:rPr>
        <w:tab/>
      </w:r>
      <w:r>
        <w:rPr>
          <w:sz w:val="22"/>
        </w:rPr>
        <w:tab/>
      </w:r>
      <w:bookmarkStart w:id="3" w:name="Text3"/>
      <w:r w:rsidR="00CA4A91">
        <w:rPr>
          <w:sz w:val="22"/>
        </w:rPr>
        <w:fldChar w:fldCharType="begin">
          <w:ffData>
            <w:name w:val="Text3"/>
            <w:enabled/>
            <w:calcOnExit w:val="0"/>
            <w:textInput/>
          </w:ffData>
        </w:fldChar>
      </w:r>
      <w:r w:rsidR="00CA4A91">
        <w:rPr>
          <w:sz w:val="22"/>
        </w:rPr>
        <w:instrText xml:space="preserve"> FORMTEXT </w:instrText>
      </w:r>
      <w:r w:rsidR="00CA4A91">
        <w:rPr>
          <w:sz w:val="22"/>
        </w:rPr>
      </w:r>
      <w:r w:rsidR="00CA4A91">
        <w:rPr>
          <w:sz w:val="22"/>
        </w:rPr>
        <w:fldChar w:fldCharType="separate"/>
      </w:r>
      <w:r w:rsidR="00CA4A91">
        <w:rPr>
          <w:noProof/>
          <w:sz w:val="22"/>
        </w:rPr>
        <w:t> </w:t>
      </w:r>
      <w:r w:rsidR="00CA4A91">
        <w:rPr>
          <w:noProof/>
          <w:sz w:val="22"/>
        </w:rPr>
        <w:t> </w:t>
      </w:r>
      <w:r w:rsidR="00CA4A91">
        <w:rPr>
          <w:noProof/>
          <w:sz w:val="22"/>
        </w:rPr>
        <w:t> </w:t>
      </w:r>
      <w:r w:rsidR="00CA4A91">
        <w:rPr>
          <w:noProof/>
          <w:sz w:val="22"/>
        </w:rPr>
        <w:t> </w:t>
      </w:r>
      <w:r w:rsidR="00CA4A91">
        <w:rPr>
          <w:noProof/>
          <w:sz w:val="22"/>
        </w:rPr>
        <w:t> </w:t>
      </w:r>
      <w:r w:rsidR="00CA4A91">
        <w:rPr>
          <w:sz w:val="22"/>
        </w:rPr>
        <w:fldChar w:fldCharType="end"/>
      </w:r>
      <w:bookmarkEnd w:id="3"/>
      <w:r>
        <w:rPr>
          <w:sz w:val="22"/>
        </w:rPr>
        <w:t xml:space="preserve"> (</w:t>
      </w:r>
      <w:r w:rsidR="005F71A8">
        <w:rPr>
          <w:sz w:val="22"/>
        </w:rPr>
        <w:t>Department</w:t>
      </w:r>
      <w:r>
        <w:rPr>
          <w:sz w:val="22"/>
        </w:rPr>
        <w:t xml:space="preserve"> </w:t>
      </w:r>
      <w:r w:rsidR="005F71A8">
        <w:rPr>
          <w:sz w:val="22"/>
        </w:rPr>
        <w:t>A</w:t>
      </w:r>
      <w:r>
        <w:rPr>
          <w:sz w:val="22"/>
        </w:rPr>
        <w:t>ddress)</w:t>
      </w:r>
    </w:p>
    <w:p w:rsidR="002471B4" w:rsidRDefault="002471B4">
      <w:pPr>
        <w:rPr>
          <w:sz w:val="22"/>
        </w:rPr>
      </w:pPr>
      <w:r>
        <w:rPr>
          <w:sz w:val="22"/>
        </w:rPr>
        <w:tab/>
      </w:r>
      <w:r>
        <w:rPr>
          <w:sz w:val="22"/>
        </w:rPr>
        <w:tab/>
      </w:r>
      <w:bookmarkStart w:id="4" w:name="Text4"/>
      <w:r w:rsidR="00CA4A91">
        <w:rPr>
          <w:sz w:val="22"/>
        </w:rPr>
        <w:fldChar w:fldCharType="begin">
          <w:ffData>
            <w:name w:val="Text4"/>
            <w:enabled/>
            <w:calcOnExit w:val="0"/>
            <w:textInput/>
          </w:ffData>
        </w:fldChar>
      </w:r>
      <w:r w:rsidR="00CA4A91">
        <w:rPr>
          <w:sz w:val="22"/>
        </w:rPr>
        <w:instrText xml:space="preserve"> FORMTEXT </w:instrText>
      </w:r>
      <w:r w:rsidR="00CA4A91">
        <w:rPr>
          <w:sz w:val="22"/>
        </w:rPr>
      </w:r>
      <w:r w:rsidR="00CA4A91">
        <w:rPr>
          <w:sz w:val="22"/>
        </w:rPr>
        <w:fldChar w:fldCharType="separate"/>
      </w:r>
      <w:r w:rsidR="00CA4A91">
        <w:rPr>
          <w:noProof/>
          <w:sz w:val="22"/>
        </w:rPr>
        <w:t> </w:t>
      </w:r>
      <w:r w:rsidR="00CA4A91">
        <w:rPr>
          <w:noProof/>
          <w:sz w:val="22"/>
        </w:rPr>
        <w:t> </w:t>
      </w:r>
      <w:r w:rsidR="00CA4A91">
        <w:rPr>
          <w:noProof/>
          <w:sz w:val="22"/>
        </w:rPr>
        <w:t> </w:t>
      </w:r>
      <w:r w:rsidR="00CA4A91">
        <w:rPr>
          <w:noProof/>
          <w:sz w:val="22"/>
        </w:rPr>
        <w:t> </w:t>
      </w:r>
      <w:r w:rsidR="00CA4A91">
        <w:rPr>
          <w:noProof/>
          <w:sz w:val="22"/>
        </w:rPr>
        <w:t> </w:t>
      </w:r>
      <w:r w:rsidR="00CA4A91">
        <w:rPr>
          <w:sz w:val="22"/>
        </w:rPr>
        <w:fldChar w:fldCharType="end"/>
      </w:r>
      <w:bookmarkEnd w:id="4"/>
    </w:p>
    <w:p w:rsidR="002471B4" w:rsidRDefault="002471B4">
      <w:pPr>
        <w:rPr>
          <w:sz w:val="22"/>
        </w:rPr>
      </w:pPr>
    </w:p>
    <w:p w:rsidR="002471B4" w:rsidRDefault="002471B4">
      <w:pPr>
        <w:rPr>
          <w:sz w:val="22"/>
        </w:rPr>
      </w:pPr>
      <w:r>
        <w:rPr>
          <w:b/>
          <w:bCs/>
          <w:sz w:val="22"/>
        </w:rPr>
        <w:t>RE:</w:t>
      </w:r>
      <w:r>
        <w:rPr>
          <w:sz w:val="22"/>
        </w:rPr>
        <w:tab/>
      </w:r>
      <w:r>
        <w:rPr>
          <w:sz w:val="22"/>
        </w:rPr>
        <w:tab/>
        <w:t>Expenditure Registration System Request (specify below whether continuation or new request)</w:t>
      </w:r>
    </w:p>
    <w:bookmarkStart w:id="5" w:name="Check1"/>
    <w:p w:rsidR="002471B4" w:rsidRDefault="00CA4A91">
      <w:pPr>
        <w:ind w:left="720" w:firstLine="72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AA48D0">
        <w:rPr>
          <w:sz w:val="22"/>
        </w:rPr>
      </w:r>
      <w:r w:rsidR="00AA48D0">
        <w:rPr>
          <w:sz w:val="22"/>
        </w:rPr>
        <w:fldChar w:fldCharType="separate"/>
      </w:r>
      <w:r>
        <w:rPr>
          <w:sz w:val="22"/>
        </w:rPr>
        <w:fldChar w:fldCharType="end"/>
      </w:r>
      <w:bookmarkEnd w:id="5"/>
      <w:r>
        <w:rPr>
          <w:sz w:val="22"/>
        </w:rPr>
        <w:t>Continuation of ERS</w:t>
      </w:r>
      <w:r w:rsidR="00A02F21">
        <w:rPr>
          <w:sz w:val="22"/>
        </w:rPr>
        <w:fldChar w:fldCharType="begin">
          <w:ffData>
            <w:name w:val="Text10"/>
            <w:enabled/>
            <w:calcOnExit w:val="0"/>
            <w:textInput/>
          </w:ffData>
        </w:fldChar>
      </w:r>
      <w:bookmarkStart w:id="6" w:name="Text10"/>
      <w:r w:rsidR="00A02F21">
        <w:rPr>
          <w:sz w:val="22"/>
        </w:rPr>
        <w:instrText xml:space="preserve"> FORMTEXT </w:instrText>
      </w:r>
      <w:r w:rsidR="00A02F21">
        <w:rPr>
          <w:sz w:val="22"/>
        </w:rPr>
      </w:r>
      <w:r w:rsidR="00A02F21">
        <w:rPr>
          <w:sz w:val="22"/>
        </w:rPr>
        <w:fldChar w:fldCharType="separate"/>
      </w:r>
      <w:r w:rsidR="00A02F21">
        <w:rPr>
          <w:noProof/>
          <w:sz w:val="22"/>
        </w:rPr>
        <w:t> </w:t>
      </w:r>
      <w:r w:rsidR="00A02F21">
        <w:rPr>
          <w:noProof/>
          <w:sz w:val="22"/>
        </w:rPr>
        <w:t> </w:t>
      </w:r>
      <w:r w:rsidR="00A02F21">
        <w:rPr>
          <w:noProof/>
          <w:sz w:val="22"/>
        </w:rPr>
        <w:t> </w:t>
      </w:r>
      <w:r w:rsidR="00A02F21">
        <w:rPr>
          <w:noProof/>
          <w:sz w:val="22"/>
        </w:rPr>
        <w:t> </w:t>
      </w:r>
      <w:r w:rsidR="00A02F21">
        <w:rPr>
          <w:noProof/>
          <w:sz w:val="22"/>
        </w:rPr>
        <w:t> </w:t>
      </w:r>
      <w:r w:rsidR="00A02F21">
        <w:rPr>
          <w:sz w:val="22"/>
        </w:rPr>
        <w:fldChar w:fldCharType="end"/>
      </w:r>
      <w:bookmarkEnd w:id="6"/>
      <w:r>
        <w:rPr>
          <w:sz w:val="22"/>
        </w:rPr>
        <w:tab/>
      </w:r>
      <w:r w:rsidR="002471B4">
        <w:rPr>
          <w:b/>
          <w:bCs/>
          <w:sz w:val="22"/>
          <w:u w:val="single"/>
        </w:rPr>
        <w:t>or</w:t>
      </w:r>
      <w:r w:rsidR="002471B4">
        <w:rPr>
          <w:b/>
          <w:bCs/>
          <w:sz w:val="22"/>
        </w:rPr>
        <w:t xml:space="preserve">     </w:t>
      </w:r>
      <w:bookmarkStart w:id="7" w:name="Check2"/>
      <w:r>
        <w:rPr>
          <w:sz w:val="22"/>
        </w:rPr>
        <w:fldChar w:fldCharType="begin">
          <w:ffData>
            <w:name w:val="Check2"/>
            <w:enabled/>
            <w:calcOnExit w:val="0"/>
            <w:checkBox>
              <w:sizeAuto/>
              <w:default w:val="0"/>
            </w:checkBox>
          </w:ffData>
        </w:fldChar>
      </w:r>
      <w:r>
        <w:rPr>
          <w:sz w:val="22"/>
        </w:rPr>
        <w:instrText xml:space="preserve"> FORMCHECKBOX </w:instrText>
      </w:r>
      <w:r w:rsidR="00AA48D0">
        <w:rPr>
          <w:sz w:val="22"/>
        </w:rPr>
      </w:r>
      <w:r w:rsidR="00AA48D0">
        <w:rPr>
          <w:sz w:val="22"/>
        </w:rPr>
        <w:fldChar w:fldCharType="separate"/>
      </w:r>
      <w:r>
        <w:rPr>
          <w:sz w:val="22"/>
        </w:rPr>
        <w:fldChar w:fldCharType="end"/>
      </w:r>
      <w:bookmarkEnd w:id="7"/>
      <w:r w:rsidR="002471B4">
        <w:rPr>
          <w:sz w:val="22"/>
        </w:rPr>
        <w:t>Request for New ERS</w:t>
      </w:r>
    </w:p>
    <w:p w:rsidR="002471B4" w:rsidRDefault="002471B4">
      <w:pPr>
        <w:ind w:left="720" w:firstLine="720"/>
        <w:rPr>
          <w:sz w:val="22"/>
        </w:rPr>
      </w:pPr>
    </w:p>
    <w:p w:rsidR="00C96A3A" w:rsidRDefault="00C96A3A">
      <w:pPr>
        <w:rPr>
          <w:b/>
          <w:bCs/>
          <w:sz w:val="22"/>
        </w:rPr>
      </w:pPr>
      <w:r>
        <w:rPr>
          <w:b/>
          <w:bCs/>
          <w:sz w:val="22"/>
        </w:rPr>
        <w:t>ERS TITLE:</w:t>
      </w:r>
      <w:r>
        <w:rPr>
          <w:b/>
          <w:bCs/>
          <w:sz w:val="22"/>
        </w:rPr>
        <w:tab/>
      </w:r>
      <w:r>
        <w:rPr>
          <w:b/>
          <w:bCs/>
          <w:sz w:val="22"/>
        </w:rPr>
        <w:fldChar w:fldCharType="begin">
          <w:ffData>
            <w:name w:val="Text11"/>
            <w:enabled/>
            <w:calcOnExit w:val="0"/>
            <w:textInput/>
          </w:ffData>
        </w:fldChar>
      </w:r>
      <w:bookmarkStart w:id="8" w:name="Text1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8"/>
    </w:p>
    <w:p w:rsidR="00C96A3A" w:rsidRDefault="00C96A3A">
      <w:pPr>
        <w:rPr>
          <w:b/>
          <w:bCs/>
          <w:sz w:val="22"/>
        </w:rPr>
      </w:pPr>
    </w:p>
    <w:p w:rsidR="002471B4" w:rsidRDefault="002471B4">
      <w:pPr>
        <w:rPr>
          <w:sz w:val="22"/>
        </w:rPr>
      </w:pPr>
      <w:r>
        <w:rPr>
          <w:b/>
          <w:bCs/>
          <w:sz w:val="22"/>
        </w:rPr>
        <w:t>DATE:</w:t>
      </w:r>
      <w:r>
        <w:rPr>
          <w:b/>
          <w:bCs/>
          <w:sz w:val="22"/>
        </w:rPr>
        <w:tab/>
      </w:r>
      <w:r>
        <w:rPr>
          <w:b/>
          <w:bCs/>
          <w:sz w:val="22"/>
        </w:rPr>
        <w:tab/>
      </w:r>
      <w:bookmarkStart w:id="9" w:name="Text5"/>
      <w:r w:rsidR="00CA4A91">
        <w:rPr>
          <w:sz w:val="22"/>
        </w:rPr>
        <w:fldChar w:fldCharType="begin">
          <w:ffData>
            <w:name w:val="Text5"/>
            <w:enabled/>
            <w:calcOnExit w:val="0"/>
            <w:textInput/>
          </w:ffData>
        </w:fldChar>
      </w:r>
      <w:r w:rsidR="00CA4A91">
        <w:rPr>
          <w:sz w:val="22"/>
        </w:rPr>
        <w:instrText xml:space="preserve"> FORMTEXT </w:instrText>
      </w:r>
      <w:r w:rsidR="00CA4A91">
        <w:rPr>
          <w:sz w:val="22"/>
        </w:rPr>
      </w:r>
      <w:r w:rsidR="00CA4A91">
        <w:rPr>
          <w:sz w:val="22"/>
        </w:rPr>
        <w:fldChar w:fldCharType="separate"/>
      </w:r>
      <w:r w:rsidR="00CA4A91">
        <w:rPr>
          <w:noProof/>
          <w:sz w:val="22"/>
        </w:rPr>
        <w:t> </w:t>
      </w:r>
      <w:r w:rsidR="00CA4A91">
        <w:rPr>
          <w:noProof/>
          <w:sz w:val="22"/>
        </w:rPr>
        <w:t> </w:t>
      </w:r>
      <w:r w:rsidR="00CA4A91">
        <w:rPr>
          <w:noProof/>
          <w:sz w:val="22"/>
        </w:rPr>
        <w:t> </w:t>
      </w:r>
      <w:r w:rsidR="00CA4A91">
        <w:rPr>
          <w:noProof/>
          <w:sz w:val="22"/>
        </w:rPr>
        <w:t> </w:t>
      </w:r>
      <w:r w:rsidR="00CA4A91">
        <w:rPr>
          <w:noProof/>
          <w:sz w:val="22"/>
        </w:rPr>
        <w:t> </w:t>
      </w:r>
      <w:r w:rsidR="00CA4A91">
        <w:rPr>
          <w:sz w:val="22"/>
        </w:rPr>
        <w:fldChar w:fldCharType="end"/>
      </w:r>
      <w:bookmarkEnd w:id="9"/>
    </w:p>
    <w:p w:rsidR="002471B4" w:rsidRDefault="002471B4">
      <w:pPr>
        <w:rPr>
          <w:sz w:val="22"/>
        </w:rPr>
      </w:pPr>
    </w:p>
    <w:p w:rsidR="003E5CEA" w:rsidRDefault="002471B4" w:rsidP="003E5CEA">
      <w:pPr>
        <w:pStyle w:val="BodyText2"/>
      </w:pPr>
      <w:r>
        <w:rPr>
          <w:u w:val="single"/>
        </w:rPr>
        <w:t>DESCRIPTION:</w:t>
      </w:r>
      <w:r>
        <w:t xml:space="preserve">  </w:t>
      </w:r>
      <w:r w:rsidR="003E5CEA">
        <w:t>For each ERS being requested, the Department should identify (1) the current ERS number, if applicable, (2) the description of the product/service area for which the ERS is being requested, and (3) the period for which the ERS is being requested (e.g. a three-year period, July 1, 20XX through June 30, 20XX).  Departments may request a maximum three-year period for an ERS request; however, should the Department’s authority provided under statute, regulation, etc. restrict its authority for making payments to a shorter time period, the Department should identify the period being requested.</w:t>
      </w:r>
    </w:p>
    <w:p w:rsidR="00C96A3A" w:rsidRDefault="00C96A3A">
      <w:pPr>
        <w:rPr>
          <w:sz w:val="22"/>
        </w:rPr>
      </w:pPr>
    </w:p>
    <w:p w:rsidR="002471B4" w:rsidRDefault="00CA4A91">
      <w:pPr>
        <w:rPr>
          <w:sz w:val="22"/>
        </w:rPr>
      </w:pPr>
      <w:r>
        <w:rPr>
          <w:sz w:val="22"/>
        </w:rPr>
        <w:fldChar w:fldCharType="begin">
          <w:ffData>
            <w:name w:val="Text6"/>
            <w:enabled/>
            <w:calcOnExit w:val="0"/>
            <w:textInput/>
          </w:ffData>
        </w:fldChar>
      </w:r>
      <w:bookmarkStart w:id="10"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p w:rsidR="002471B4" w:rsidRDefault="002471B4">
      <w:pPr>
        <w:rPr>
          <w:sz w:val="22"/>
        </w:rPr>
      </w:pPr>
    </w:p>
    <w:p w:rsidR="002471B4" w:rsidRDefault="002471B4">
      <w:pPr>
        <w:rPr>
          <w:sz w:val="22"/>
        </w:rPr>
      </w:pPr>
    </w:p>
    <w:p w:rsidR="002471B4" w:rsidRDefault="002471B4">
      <w:pPr>
        <w:rPr>
          <w:sz w:val="22"/>
        </w:rPr>
      </w:pPr>
    </w:p>
    <w:p w:rsidR="002471B4" w:rsidRDefault="002471B4">
      <w:pPr>
        <w:rPr>
          <w:sz w:val="22"/>
        </w:rPr>
      </w:pPr>
    </w:p>
    <w:p w:rsidR="002471B4" w:rsidRPr="003E5CEA" w:rsidRDefault="002471B4">
      <w:pPr>
        <w:rPr>
          <w:sz w:val="22"/>
          <w:szCs w:val="22"/>
        </w:rPr>
      </w:pPr>
      <w:r w:rsidRPr="003E5CEA">
        <w:rPr>
          <w:sz w:val="22"/>
          <w:szCs w:val="22"/>
          <w:u w:val="single"/>
        </w:rPr>
        <w:t>JUSTIFICATION:</w:t>
      </w:r>
      <w:r w:rsidRPr="003E5CEA">
        <w:rPr>
          <w:sz w:val="22"/>
          <w:szCs w:val="22"/>
        </w:rPr>
        <w:t xml:space="preserve">  </w:t>
      </w:r>
      <w:r w:rsidR="003E5CEA" w:rsidRPr="003E5CEA">
        <w:rPr>
          <w:sz w:val="22"/>
          <w:szCs w:val="22"/>
        </w:rPr>
        <w:t xml:space="preserve">The Department should identify and attach </w:t>
      </w:r>
      <w:r w:rsidR="00490FDB">
        <w:rPr>
          <w:sz w:val="22"/>
          <w:szCs w:val="22"/>
        </w:rPr>
        <w:t xml:space="preserve">a </w:t>
      </w:r>
      <w:r w:rsidR="003E5CEA" w:rsidRPr="003E5CEA">
        <w:rPr>
          <w:sz w:val="22"/>
          <w:szCs w:val="22"/>
        </w:rPr>
        <w:t xml:space="preserve">copy of the statute, regulation, etc. that mandates the Department to make payments for specified expenditures rather than </w:t>
      </w:r>
      <w:r w:rsidR="00202DF3">
        <w:rPr>
          <w:sz w:val="22"/>
          <w:szCs w:val="22"/>
        </w:rPr>
        <w:t xml:space="preserve">Purchasing </w:t>
      </w:r>
      <w:r w:rsidR="003E5CEA" w:rsidRPr="003E5CEA">
        <w:rPr>
          <w:sz w:val="22"/>
          <w:szCs w:val="22"/>
        </w:rPr>
        <w:t xml:space="preserve">handling as a normal procurement under chapter 34, </w:t>
      </w:r>
      <w:proofErr w:type="spellStart"/>
      <w:r w:rsidR="003E5CEA" w:rsidRPr="003E5CEA">
        <w:rPr>
          <w:sz w:val="22"/>
          <w:szCs w:val="22"/>
        </w:rPr>
        <w:t>RSMo</w:t>
      </w:r>
      <w:proofErr w:type="spellEnd"/>
      <w:r w:rsidR="003E5CEA" w:rsidRPr="003E5CEA">
        <w:rPr>
          <w:sz w:val="22"/>
          <w:szCs w:val="22"/>
        </w:rPr>
        <w:t>.  The Department should also identify the approximate number of annual payments required for each ERS being requested.</w:t>
      </w:r>
    </w:p>
    <w:p w:rsidR="00C96A3A" w:rsidRDefault="00C96A3A">
      <w:pPr>
        <w:rPr>
          <w:sz w:val="22"/>
        </w:rPr>
      </w:pPr>
    </w:p>
    <w:p w:rsidR="002471B4" w:rsidRDefault="00CA4A91">
      <w:pPr>
        <w:rPr>
          <w:sz w:val="22"/>
        </w:rPr>
      </w:pPr>
      <w:r>
        <w:rPr>
          <w:sz w:val="22"/>
        </w:rPr>
        <w:fldChar w:fldCharType="begin">
          <w:ffData>
            <w:name w:val="Text7"/>
            <w:enabled/>
            <w:calcOnExit w:val="0"/>
            <w:textInput/>
          </w:ffData>
        </w:fldChar>
      </w:r>
      <w:bookmarkStart w:id="11"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p w:rsidR="002471B4" w:rsidRDefault="002471B4">
      <w:pPr>
        <w:rPr>
          <w:sz w:val="22"/>
        </w:rPr>
      </w:pPr>
    </w:p>
    <w:p w:rsidR="002471B4" w:rsidRDefault="002471B4">
      <w:pPr>
        <w:rPr>
          <w:sz w:val="22"/>
        </w:rPr>
      </w:pPr>
    </w:p>
    <w:p w:rsidR="002471B4" w:rsidRDefault="002471B4">
      <w:pPr>
        <w:rPr>
          <w:sz w:val="22"/>
        </w:rPr>
      </w:pPr>
    </w:p>
    <w:p w:rsidR="002471B4" w:rsidRDefault="002471B4">
      <w:pPr>
        <w:rPr>
          <w:sz w:val="22"/>
        </w:rPr>
      </w:pPr>
    </w:p>
    <w:p w:rsidR="002471B4" w:rsidRPr="003E5CEA" w:rsidRDefault="002471B4">
      <w:pPr>
        <w:rPr>
          <w:sz w:val="22"/>
          <w:szCs w:val="22"/>
        </w:rPr>
      </w:pPr>
      <w:r>
        <w:rPr>
          <w:sz w:val="22"/>
          <w:u w:val="single"/>
        </w:rPr>
        <w:t>UTILIZATION:</w:t>
      </w:r>
      <w:r>
        <w:rPr>
          <w:sz w:val="22"/>
        </w:rPr>
        <w:t xml:space="preserve">  </w:t>
      </w:r>
      <w:r w:rsidR="003E5CEA" w:rsidRPr="003E5CEA">
        <w:rPr>
          <w:sz w:val="22"/>
          <w:szCs w:val="22"/>
        </w:rPr>
        <w:t>The Department should identify what total dollars were expended under each ERS for the prior fiscal year and for the current fiscal year to date.</w:t>
      </w:r>
    </w:p>
    <w:p w:rsidR="00C96A3A" w:rsidRDefault="00C96A3A">
      <w:pPr>
        <w:rPr>
          <w:sz w:val="22"/>
        </w:rPr>
      </w:pPr>
    </w:p>
    <w:p w:rsidR="002471B4" w:rsidRDefault="00CA4A91">
      <w:pPr>
        <w:rPr>
          <w:sz w:val="22"/>
        </w:rPr>
      </w:pPr>
      <w:r>
        <w:rPr>
          <w:sz w:val="22"/>
        </w:rPr>
        <w:fldChar w:fldCharType="begin">
          <w:ffData>
            <w:name w:val="Text8"/>
            <w:enabled/>
            <w:calcOnExit w:val="0"/>
            <w:textInput/>
          </w:ffData>
        </w:fldChar>
      </w:r>
      <w:bookmarkStart w:id="12"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p w:rsidR="002471B4" w:rsidRDefault="002471B4">
      <w:pPr>
        <w:rPr>
          <w:sz w:val="22"/>
        </w:rPr>
      </w:pPr>
    </w:p>
    <w:p w:rsidR="002471B4" w:rsidRDefault="002471B4">
      <w:pPr>
        <w:rPr>
          <w:sz w:val="22"/>
        </w:rPr>
      </w:pPr>
    </w:p>
    <w:p w:rsidR="002471B4" w:rsidRDefault="002471B4">
      <w:pPr>
        <w:rPr>
          <w:sz w:val="22"/>
        </w:rPr>
      </w:pPr>
    </w:p>
    <w:p w:rsidR="00C96A3A" w:rsidRPr="003E5CEA" w:rsidRDefault="002471B4">
      <w:pPr>
        <w:rPr>
          <w:sz w:val="22"/>
          <w:szCs w:val="22"/>
        </w:rPr>
      </w:pPr>
      <w:r>
        <w:rPr>
          <w:sz w:val="22"/>
          <w:u w:val="single"/>
        </w:rPr>
        <w:t>COMPLIANCE</w:t>
      </w:r>
      <w:r w:rsidRPr="003E5CEA">
        <w:rPr>
          <w:sz w:val="22"/>
          <w:szCs w:val="22"/>
          <w:u w:val="single"/>
        </w:rPr>
        <w:t>:</w:t>
      </w:r>
      <w:r w:rsidRPr="003E5CEA">
        <w:rPr>
          <w:sz w:val="22"/>
          <w:szCs w:val="22"/>
        </w:rPr>
        <w:t xml:space="preserve">  </w:t>
      </w:r>
      <w:r w:rsidR="003E5CEA" w:rsidRPr="003E5CEA">
        <w:rPr>
          <w:sz w:val="22"/>
          <w:szCs w:val="22"/>
        </w:rPr>
        <w:t>The Department should confirm whether it followed ERS procedures, including the requirement for soliciting competitive bids and advertisement requirements, when it has previously been given ERS authority.</w:t>
      </w:r>
    </w:p>
    <w:p w:rsidR="003E5CEA" w:rsidRDefault="003E5CEA">
      <w:pPr>
        <w:rPr>
          <w:sz w:val="22"/>
          <w:szCs w:val="22"/>
        </w:rPr>
      </w:pPr>
    </w:p>
    <w:p w:rsidR="002471B4" w:rsidRPr="003E5CEA" w:rsidRDefault="00CA4A91">
      <w:pPr>
        <w:rPr>
          <w:sz w:val="22"/>
          <w:szCs w:val="22"/>
        </w:rPr>
      </w:pPr>
      <w:r w:rsidRPr="003E5CEA">
        <w:rPr>
          <w:sz w:val="22"/>
          <w:szCs w:val="22"/>
        </w:rPr>
        <w:fldChar w:fldCharType="begin">
          <w:ffData>
            <w:name w:val="Text9"/>
            <w:enabled/>
            <w:calcOnExit w:val="0"/>
            <w:textInput/>
          </w:ffData>
        </w:fldChar>
      </w:r>
      <w:bookmarkStart w:id="13" w:name="Text9"/>
      <w:r w:rsidRPr="003E5CEA">
        <w:rPr>
          <w:sz w:val="22"/>
          <w:szCs w:val="22"/>
        </w:rPr>
        <w:instrText xml:space="preserve"> FORMTEXT </w:instrText>
      </w:r>
      <w:r w:rsidRPr="003E5CEA">
        <w:rPr>
          <w:sz w:val="22"/>
          <w:szCs w:val="22"/>
        </w:rPr>
      </w:r>
      <w:r w:rsidRPr="003E5CEA">
        <w:rPr>
          <w:sz w:val="22"/>
          <w:szCs w:val="22"/>
        </w:rPr>
        <w:fldChar w:fldCharType="separate"/>
      </w:r>
      <w:r w:rsidRPr="003E5CEA">
        <w:rPr>
          <w:noProof/>
          <w:sz w:val="22"/>
          <w:szCs w:val="22"/>
        </w:rPr>
        <w:t> </w:t>
      </w:r>
      <w:r w:rsidRPr="003E5CEA">
        <w:rPr>
          <w:noProof/>
          <w:sz w:val="22"/>
          <w:szCs w:val="22"/>
        </w:rPr>
        <w:t> </w:t>
      </w:r>
      <w:r w:rsidRPr="003E5CEA">
        <w:rPr>
          <w:noProof/>
          <w:sz w:val="22"/>
          <w:szCs w:val="22"/>
        </w:rPr>
        <w:t> </w:t>
      </w:r>
      <w:r w:rsidRPr="003E5CEA">
        <w:rPr>
          <w:noProof/>
          <w:sz w:val="22"/>
          <w:szCs w:val="22"/>
        </w:rPr>
        <w:t> </w:t>
      </w:r>
      <w:r w:rsidRPr="003E5CEA">
        <w:rPr>
          <w:noProof/>
          <w:sz w:val="22"/>
          <w:szCs w:val="22"/>
        </w:rPr>
        <w:t> </w:t>
      </w:r>
      <w:r w:rsidRPr="003E5CEA">
        <w:rPr>
          <w:sz w:val="22"/>
          <w:szCs w:val="22"/>
        </w:rPr>
        <w:fldChar w:fldCharType="end"/>
      </w:r>
      <w:bookmarkEnd w:id="13"/>
    </w:p>
    <w:p w:rsidR="002471B4" w:rsidRDefault="002471B4">
      <w:pPr>
        <w:rPr>
          <w:sz w:val="22"/>
        </w:rPr>
      </w:pPr>
    </w:p>
    <w:p w:rsidR="002471B4" w:rsidRDefault="002471B4">
      <w:pPr>
        <w:rPr>
          <w:sz w:val="22"/>
        </w:rPr>
      </w:pPr>
    </w:p>
    <w:p w:rsidR="002471B4" w:rsidRDefault="002471B4">
      <w:pPr>
        <w:rPr>
          <w:sz w:val="22"/>
        </w:rPr>
      </w:pPr>
    </w:p>
    <w:p w:rsidR="00401508" w:rsidRPr="00FA50C1" w:rsidRDefault="00401508" w:rsidP="00401508">
      <w:pPr>
        <w:rPr>
          <w:b/>
          <w:sz w:val="22"/>
          <w:szCs w:val="22"/>
        </w:rPr>
      </w:pPr>
      <w:r>
        <w:rPr>
          <w:sz w:val="22"/>
        </w:rPr>
        <w:br w:type="page"/>
      </w:r>
      <w:r w:rsidRPr="00FA50C1">
        <w:rPr>
          <w:b/>
          <w:sz w:val="22"/>
          <w:szCs w:val="22"/>
        </w:rPr>
        <w:lastRenderedPageBreak/>
        <w:t>REMINDERS:</w:t>
      </w:r>
    </w:p>
    <w:p w:rsidR="00401508" w:rsidRDefault="00401508" w:rsidP="00401508">
      <w:pPr>
        <w:rPr>
          <w:sz w:val="22"/>
          <w:szCs w:val="22"/>
        </w:rPr>
      </w:pPr>
    </w:p>
    <w:p w:rsidR="005C38DB" w:rsidRPr="00291E11" w:rsidRDefault="005C38DB" w:rsidP="005C38DB">
      <w:pPr>
        <w:rPr>
          <w:sz w:val="22"/>
          <w:szCs w:val="22"/>
        </w:rPr>
      </w:pPr>
      <w:r w:rsidRPr="00854186">
        <w:rPr>
          <w:sz w:val="22"/>
          <w:szCs w:val="22"/>
        </w:rPr>
        <w:t xml:space="preserve">1) </w:t>
      </w:r>
      <w:r w:rsidRPr="005B6308">
        <w:rPr>
          <w:b/>
          <w:sz w:val="22"/>
          <w:szCs w:val="22"/>
          <w:u w:val="single"/>
        </w:rPr>
        <w:t xml:space="preserve">Sections </w:t>
      </w:r>
      <w:r w:rsidRPr="00FA50C1">
        <w:rPr>
          <w:b/>
          <w:sz w:val="22"/>
          <w:szCs w:val="22"/>
          <w:u w:val="single"/>
        </w:rPr>
        <w:t>285.525 – 285.5</w:t>
      </w:r>
      <w:r>
        <w:rPr>
          <w:b/>
          <w:sz w:val="22"/>
          <w:szCs w:val="22"/>
          <w:u w:val="single"/>
        </w:rPr>
        <w:t>5</w:t>
      </w:r>
      <w:r w:rsidRPr="00FA50C1">
        <w:rPr>
          <w:b/>
          <w:sz w:val="22"/>
          <w:szCs w:val="22"/>
          <w:u w:val="single"/>
        </w:rPr>
        <w:t>0</w:t>
      </w:r>
      <w:r>
        <w:rPr>
          <w:b/>
          <w:sz w:val="22"/>
          <w:szCs w:val="22"/>
          <w:u w:val="single"/>
        </w:rPr>
        <w:t>, RSMo</w:t>
      </w:r>
      <w:proofErr w:type="gramStart"/>
      <w:r w:rsidR="0080407A">
        <w:rPr>
          <w:b/>
          <w:sz w:val="22"/>
          <w:szCs w:val="22"/>
          <w:u w:val="single"/>
        </w:rPr>
        <w:t>,</w:t>
      </w:r>
      <w:r w:rsidRPr="00FA50C1">
        <w:rPr>
          <w:b/>
          <w:sz w:val="22"/>
          <w:szCs w:val="22"/>
          <w:u w:val="single"/>
        </w:rPr>
        <w:t>:</w:t>
      </w:r>
      <w:proofErr w:type="gramEnd"/>
      <w:r w:rsidRPr="00013ED3">
        <w:rPr>
          <w:b/>
          <w:sz w:val="22"/>
          <w:szCs w:val="22"/>
        </w:rPr>
        <w:t xml:space="preserve">  </w:t>
      </w:r>
      <w:r w:rsidRPr="00583DD2">
        <w:rPr>
          <w:sz w:val="22"/>
          <w:szCs w:val="22"/>
        </w:rPr>
        <w:t>Section</w:t>
      </w:r>
      <w:r>
        <w:rPr>
          <w:sz w:val="22"/>
          <w:szCs w:val="22"/>
        </w:rPr>
        <w:t xml:space="preserve"> 285.530, RSMo</w:t>
      </w:r>
      <w:r w:rsidR="0080407A">
        <w:rPr>
          <w:sz w:val="22"/>
          <w:szCs w:val="22"/>
        </w:rPr>
        <w:t>,</w:t>
      </w:r>
      <w:r>
        <w:rPr>
          <w:sz w:val="22"/>
          <w:szCs w:val="22"/>
        </w:rPr>
        <w:t xml:space="preserve"> pertains, in part, to all state contracts for services over $5,000.  It does not apply to solicitations for commodities </w:t>
      </w:r>
      <w:r w:rsidRPr="00D07681">
        <w:rPr>
          <w:sz w:val="22"/>
          <w:szCs w:val="22"/>
        </w:rPr>
        <w:t>only</w:t>
      </w:r>
      <w:r w:rsidR="00D07681" w:rsidRPr="00D07681">
        <w:rPr>
          <w:sz w:val="22"/>
          <w:szCs w:val="22"/>
        </w:rPr>
        <w:t xml:space="preserve"> or</w:t>
      </w:r>
      <w:r w:rsidR="00D07681">
        <w:t xml:space="preserve"> </w:t>
      </w:r>
      <w:r w:rsidR="00D07681" w:rsidRPr="00D07681">
        <w:rPr>
          <w:sz w:val="22"/>
          <w:szCs w:val="22"/>
        </w:rPr>
        <w:t>to solicitations that include services in which the resulting contract will have no cost to the state (even though there may be “value” to the contractor)</w:t>
      </w:r>
      <w:r w:rsidRPr="00D07681">
        <w:rPr>
          <w:sz w:val="22"/>
          <w:szCs w:val="22"/>
        </w:rPr>
        <w:t>.</w:t>
      </w:r>
      <w:r>
        <w:rPr>
          <w:sz w:val="22"/>
          <w:szCs w:val="22"/>
        </w:rPr>
        <w:t xml:space="preserve">  If a solicitation is for services and commodities, section 285.530, RSMo</w:t>
      </w:r>
      <w:r w:rsidR="0080407A">
        <w:rPr>
          <w:sz w:val="22"/>
          <w:szCs w:val="22"/>
        </w:rPr>
        <w:t>,</w:t>
      </w:r>
      <w:r>
        <w:rPr>
          <w:sz w:val="22"/>
          <w:szCs w:val="22"/>
        </w:rPr>
        <w:t xml:space="preserve"> applies if the services portion of the solicitation is over $5,000.  Section 285.530, RSMo</w:t>
      </w:r>
      <w:r w:rsidR="0080407A">
        <w:rPr>
          <w:sz w:val="22"/>
          <w:szCs w:val="22"/>
        </w:rPr>
        <w:t>,</w:t>
      </w:r>
      <w:r>
        <w:rPr>
          <w:sz w:val="22"/>
          <w:szCs w:val="22"/>
        </w:rPr>
        <w:t xml:space="preserve"> may not pertain to some purchases that will be paid using exempt object codes.  It is advised that each agency speak with its General Counsel if it has any questions as to the applicability of section 285.530, RSMo. </w:t>
      </w:r>
      <w:r w:rsidRPr="00854186">
        <w:rPr>
          <w:sz w:val="22"/>
          <w:szCs w:val="22"/>
        </w:rPr>
        <w:t xml:space="preserve"> </w:t>
      </w:r>
      <w:r>
        <w:rPr>
          <w:sz w:val="22"/>
          <w:szCs w:val="22"/>
        </w:rPr>
        <w:t>A</w:t>
      </w:r>
      <w:r w:rsidRPr="00854186">
        <w:rPr>
          <w:sz w:val="22"/>
          <w:szCs w:val="22"/>
        </w:rPr>
        <w:t xml:space="preserve">ny ERS procurement that includes services over $5,000 must require </w:t>
      </w:r>
      <w:r>
        <w:rPr>
          <w:sz w:val="22"/>
          <w:szCs w:val="22"/>
        </w:rPr>
        <w:t xml:space="preserve">the potential contractor to certify their current business status by completing Box A, Box B, or Box C of the BUSINESS ENTITY CERTIFICATION, ENROLLMENT DOCUMENTATION, </w:t>
      </w:r>
      <w:proofErr w:type="gramStart"/>
      <w:r>
        <w:rPr>
          <w:sz w:val="22"/>
          <w:szCs w:val="22"/>
        </w:rPr>
        <w:t>AND</w:t>
      </w:r>
      <w:proofErr w:type="gramEnd"/>
      <w:r>
        <w:rPr>
          <w:sz w:val="22"/>
          <w:szCs w:val="22"/>
        </w:rPr>
        <w:t xml:space="preserve"> </w:t>
      </w:r>
      <w:r w:rsidRPr="00854186">
        <w:rPr>
          <w:sz w:val="22"/>
          <w:szCs w:val="22"/>
        </w:rPr>
        <w:t>AFFIDAVIT OF WORK AUTHORIZATION EXHIBIT</w:t>
      </w:r>
      <w:r>
        <w:rPr>
          <w:sz w:val="22"/>
          <w:szCs w:val="22"/>
        </w:rPr>
        <w:t xml:space="preserve">. </w:t>
      </w:r>
      <w:r w:rsidRPr="00854186">
        <w:rPr>
          <w:sz w:val="22"/>
          <w:szCs w:val="22"/>
        </w:rPr>
        <w:t xml:space="preserve"> Reference Section</w:t>
      </w:r>
      <w:r>
        <w:rPr>
          <w:sz w:val="22"/>
          <w:szCs w:val="22"/>
        </w:rPr>
        <w:t>s</w:t>
      </w:r>
      <w:r w:rsidRPr="00854186">
        <w:rPr>
          <w:sz w:val="22"/>
          <w:szCs w:val="22"/>
        </w:rPr>
        <w:t xml:space="preserve"> 285.525 </w:t>
      </w:r>
      <w:r w:rsidR="0080407A">
        <w:rPr>
          <w:sz w:val="22"/>
          <w:szCs w:val="22"/>
        </w:rPr>
        <w:t>to</w:t>
      </w:r>
      <w:r w:rsidRPr="00854186">
        <w:rPr>
          <w:sz w:val="22"/>
          <w:szCs w:val="22"/>
        </w:rPr>
        <w:t xml:space="preserve"> 285.550</w:t>
      </w:r>
      <w:r>
        <w:rPr>
          <w:sz w:val="22"/>
          <w:szCs w:val="22"/>
        </w:rPr>
        <w:t>,</w:t>
      </w:r>
      <w:r w:rsidRPr="00854186">
        <w:rPr>
          <w:sz w:val="22"/>
          <w:szCs w:val="22"/>
        </w:rPr>
        <w:t xml:space="preserve"> </w:t>
      </w:r>
      <w:proofErr w:type="spellStart"/>
      <w:r w:rsidRPr="00854186">
        <w:rPr>
          <w:sz w:val="22"/>
          <w:szCs w:val="22"/>
        </w:rPr>
        <w:t>RSMo</w:t>
      </w:r>
      <w:proofErr w:type="spellEnd"/>
      <w:r w:rsidR="0080407A">
        <w:rPr>
          <w:sz w:val="22"/>
          <w:szCs w:val="22"/>
        </w:rPr>
        <w:t>,</w:t>
      </w:r>
      <w:r w:rsidRPr="00854186">
        <w:rPr>
          <w:sz w:val="22"/>
          <w:szCs w:val="22"/>
        </w:rPr>
        <w:t xml:space="preserve"> Guidelines</w:t>
      </w:r>
      <w:r>
        <w:rPr>
          <w:sz w:val="22"/>
          <w:szCs w:val="22"/>
        </w:rPr>
        <w:t xml:space="preserve"> located</w:t>
      </w:r>
      <w:r w:rsidR="00291E11">
        <w:rPr>
          <w:sz w:val="22"/>
          <w:szCs w:val="22"/>
        </w:rPr>
        <w:t xml:space="preserve"> in Appendix E </w:t>
      </w:r>
      <w:r w:rsidR="00291E11" w:rsidRPr="00291E11">
        <w:rPr>
          <w:sz w:val="22"/>
          <w:szCs w:val="22"/>
        </w:rPr>
        <w:t xml:space="preserve">of the Procurement Manual located at:  </w:t>
      </w:r>
      <w:hyperlink r:id="rId6" w:history="1">
        <w:r w:rsidR="00291E11" w:rsidRPr="00291E11">
          <w:rPr>
            <w:rStyle w:val="Hyperlink"/>
            <w:sz w:val="22"/>
            <w:szCs w:val="22"/>
          </w:rPr>
          <w:t>http://oapurch.state.mo.us/procurementsources.shtm</w:t>
        </w:r>
      </w:hyperlink>
      <w:r w:rsidR="00291E11" w:rsidRPr="00291E11">
        <w:rPr>
          <w:sz w:val="22"/>
          <w:szCs w:val="22"/>
        </w:rPr>
        <w:t>.</w:t>
      </w:r>
    </w:p>
    <w:p w:rsidR="005C38DB" w:rsidRPr="00854186" w:rsidRDefault="005C38DB" w:rsidP="005C38DB">
      <w:pPr>
        <w:rPr>
          <w:sz w:val="22"/>
          <w:szCs w:val="22"/>
        </w:rPr>
      </w:pPr>
    </w:p>
    <w:p w:rsidR="005C38DB" w:rsidRDefault="005C38DB" w:rsidP="005C38DB">
      <w:pPr>
        <w:rPr>
          <w:sz w:val="22"/>
          <w:szCs w:val="22"/>
        </w:rPr>
      </w:pPr>
      <w:r>
        <w:rPr>
          <w:sz w:val="22"/>
          <w:szCs w:val="22"/>
        </w:rPr>
        <w:t>NOTE:  Section 285.530, RSMo</w:t>
      </w:r>
      <w:r w:rsidR="0080407A">
        <w:rPr>
          <w:sz w:val="22"/>
          <w:szCs w:val="22"/>
        </w:rPr>
        <w:t>,</w:t>
      </w:r>
      <w:r>
        <w:rPr>
          <w:sz w:val="22"/>
          <w:szCs w:val="22"/>
        </w:rPr>
        <w:t xml:space="preserve"> does not apply to procurements in which an agency contracts with a Missouri state agency or federal governmental entity.  Section 285.530, RSMo</w:t>
      </w:r>
      <w:r w:rsidR="0080407A">
        <w:rPr>
          <w:sz w:val="22"/>
          <w:szCs w:val="22"/>
        </w:rPr>
        <w:t>,</w:t>
      </w:r>
      <w:r>
        <w:rPr>
          <w:sz w:val="22"/>
          <w:szCs w:val="22"/>
        </w:rPr>
        <w:t xml:space="preserve"> does pertain to procurements in which an agency contracts with a Missouri school, a Missouri university, an out of state agency, an out of state school, an out of state university, all political subdivisions, an instate vendor, or an out of state vendor.</w:t>
      </w:r>
    </w:p>
    <w:p w:rsidR="005C38DB" w:rsidRDefault="005C38DB" w:rsidP="00401508">
      <w:pPr>
        <w:rPr>
          <w:sz w:val="22"/>
          <w:szCs w:val="22"/>
        </w:rPr>
      </w:pPr>
    </w:p>
    <w:p w:rsidR="007A1A8B" w:rsidRPr="00854186" w:rsidRDefault="007A1A8B" w:rsidP="007A1A8B">
      <w:pPr>
        <w:rPr>
          <w:sz w:val="22"/>
          <w:szCs w:val="22"/>
        </w:rPr>
      </w:pPr>
      <w:r w:rsidRPr="00854186">
        <w:rPr>
          <w:sz w:val="22"/>
          <w:szCs w:val="22"/>
        </w:rPr>
        <w:t xml:space="preserve">2) </w:t>
      </w:r>
      <w:r w:rsidRPr="005B6308">
        <w:rPr>
          <w:b/>
          <w:sz w:val="22"/>
          <w:szCs w:val="22"/>
          <w:u w:val="single"/>
        </w:rPr>
        <w:t>Section</w:t>
      </w:r>
      <w:r w:rsidR="00291E11">
        <w:rPr>
          <w:b/>
          <w:sz w:val="22"/>
          <w:szCs w:val="22"/>
          <w:u w:val="single"/>
        </w:rPr>
        <w:t xml:space="preserve"> 34.040.7</w:t>
      </w:r>
      <w:r>
        <w:rPr>
          <w:b/>
          <w:sz w:val="22"/>
          <w:szCs w:val="22"/>
          <w:u w:val="single"/>
        </w:rPr>
        <w:t>, RSMo</w:t>
      </w:r>
      <w:proofErr w:type="gramStart"/>
      <w:r w:rsidR="0080407A">
        <w:rPr>
          <w:b/>
          <w:sz w:val="22"/>
          <w:szCs w:val="22"/>
          <w:u w:val="single"/>
        </w:rPr>
        <w:t>,</w:t>
      </w:r>
      <w:r w:rsidRPr="00FA50C1">
        <w:rPr>
          <w:b/>
          <w:sz w:val="22"/>
          <w:szCs w:val="22"/>
          <w:u w:val="single"/>
        </w:rPr>
        <w:t>:</w:t>
      </w:r>
      <w:proofErr w:type="gramEnd"/>
      <w:r w:rsidRPr="00013ED3">
        <w:rPr>
          <w:b/>
          <w:sz w:val="22"/>
          <w:szCs w:val="22"/>
        </w:rPr>
        <w:t xml:space="preserve"> </w:t>
      </w:r>
      <w:r>
        <w:rPr>
          <w:b/>
          <w:sz w:val="22"/>
          <w:szCs w:val="22"/>
        </w:rPr>
        <w:t xml:space="preserve"> </w:t>
      </w:r>
      <w:r w:rsidRPr="00854186">
        <w:rPr>
          <w:sz w:val="22"/>
          <w:szCs w:val="22"/>
        </w:rPr>
        <w:t xml:space="preserve">Unless payment would fall under an exempt object code, verify if the vendor is in compliance with </w:t>
      </w:r>
      <w:r>
        <w:rPr>
          <w:sz w:val="22"/>
          <w:szCs w:val="22"/>
        </w:rPr>
        <w:t>s</w:t>
      </w:r>
      <w:r w:rsidR="00291E11">
        <w:rPr>
          <w:sz w:val="22"/>
          <w:szCs w:val="22"/>
        </w:rPr>
        <w:t>ection 34.040.7</w:t>
      </w:r>
      <w:r>
        <w:rPr>
          <w:sz w:val="22"/>
          <w:szCs w:val="22"/>
        </w:rPr>
        <w:t>,</w:t>
      </w:r>
      <w:r w:rsidRPr="00854186">
        <w:rPr>
          <w:sz w:val="22"/>
          <w:szCs w:val="22"/>
        </w:rPr>
        <w:t xml:space="preserve"> </w:t>
      </w:r>
      <w:proofErr w:type="spellStart"/>
      <w:r w:rsidRPr="00854186">
        <w:rPr>
          <w:sz w:val="22"/>
          <w:szCs w:val="22"/>
        </w:rPr>
        <w:t>RSMo</w:t>
      </w:r>
      <w:proofErr w:type="spellEnd"/>
      <w:r w:rsidRPr="00854186">
        <w:rPr>
          <w:sz w:val="22"/>
          <w:szCs w:val="22"/>
        </w:rPr>
        <w:t>.</w:t>
      </w:r>
    </w:p>
    <w:p w:rsidR="007A1A8B" w:rsidRPr="00854186" w:rsidRDefault="007A1A8B" w:rsidP="007A1A8B">
      <w:pPr>
        <w:rPr>
          <w:sz w:val="22"/>
          <w:szCs w:val="22"/>
        </w:rPr>
      </w:pPr>
    </w:p>
    <w:p w:rsidR="007D0BC2" w:rsidRDefault="007D0BC2" w:rsidP="007D0BC2">
      <w:pPr>
        <w:rPr>
          <w:sz w:val="22"/>
        </w:rPr>
      </w:pPr>
      <w:r w:rsidRPr="00AE4A58">
        <w:rPr>
          <w:sz w:val="22"/>
        </w:rPr>
        <w:t xml:space="preserve">NOTE:  </w:t>
      </w:r>
      <w:r>
        <w:rPr>
          <w:sz w:val="22"/>
        </w:rPr>
        <w:t>Agencies/universities/colleges</w:t>
      </w:r>
      <w:r w:rsidRPr="00AE4A58">
        <w:rPr>
          <w:sz w:val="22"/>
        </w:rPr>
        <w:t xml:space="preserve"> are not required to verify if Missouri state agencies and federal governmental entities are compliant with </w:t>
      </w:r>
      <w:r>
        <w:rPr>
          <w:sz w:val="22"/>
        </w:rPr>
        <w:t>s</w:t>
      </w:r>
      <w:r w:rsidR="00291E11">
        <w:rPr>
          <w:sz w:val="22"/>
        </w:rPr>
        <w:t>ection 34.040.7</w:t>
      </w:r>
      <w:r>
        <w:rPr>
          <w:sz w:val="22"/>
        </w:rPr>
        <w:t xml:space="preserve">, </w:t>
      </w:r>
      <w:proofErr w:type="spellStart"/>
      <w:r>
        <w:rPr>
          <w:sz w:val="22"/>
        </w:rPr>
        <w:t>RSMo</w:t>
      </w:r>
      <w:proofErr w:type="spellEnd"/>
      <w:r>
        <w:rPr>
          <w:sz w:val="22"/>
        </w:rPr>
        <w:t>.  Agencies/universities/colleges</w:t>
      </w:r>
      <w:r w:rsidRPr="00AE4A58">
        <w:rPr>
          <w:sz w:val="22"/>
        </w:rPr>
        <w:t xml:space="preserve"> are required to verify if the following entities are compliant with </w:t>
      </w:r>
      <w:r>
        <w:rPr>
          <w:sz w:val="22"/>
        </w:rPr>
        <w:t>s</w:t>
      </w:r>
      <w:r w:rsidR="00291E11">
        <w:rPr>
          <w:sz w:val="22"/>
        </w:rPr>
        <w:t>ection 34.040.7</w:t>
      </w:r>
      <w:r>
        <w:rPr>
          <w:sz w:val="22"/>
        </w:rPr>
        <w:t>,</w:t>
      </w:r>
      <w:r w:rsidRPr="00AE4A58">
        <w:rPr>
          <w:sz w:val="22"/>
        </w:rPr>
        <w:t xml:space="preserve"> </w:t>
      </w:r>
      <w:proofErr w:type="spellStart"/>
      <w:r w:rsidRPr="00AE4A58">
        <w:rPr>
          <w:sz w:val="22"/>
        </w:rPr>
        <w:t>RSMo</w:t>
      </w:r>
      <w:proofErr w:type="spellEnd"/>
      <w:r w:rsidR="0080407A">
        <w:rPr>
          <w:sz w:val="22"/>
        </w:rPr>
        <w:t>,</w:t>
      </w:r>
      <w:r w:rsidRPr="00AE4A58">
        <w:rPr>
          <w:sz w:val="22"/>
        </w:rPr>
        <w:t>:  Missouri schools, Missouri universities, out of state agencies, out of state schools, out of state universities, all political subdivisions, instate vendors, out of state vendors, and foreign vendors.</w:t>
      </w:r>
    </w:p>
    <w:p w:rsidR="007A1A8B" w:rsidRPr="00854186" w:rsidRDefault="007A1A8B" w:rsidP="007A1A8B">
      <w:pPr>
        <w:rPr>
          <w:sz w:val="22"/>
          <w:szCs w:val="22"/>
        </w:rPr>
      </w:pPr>
    </w:p>
    <w:p w:rsidR="00796C4E" w:rsidRPr="005B133A" w:rsidRDefault="007A1A8B" w:rsidP="00796C4E">
      <w:pPr>
        <w:pStyle w:val="BodyText"/>
        <w:rPr>
          <w:sz w:val="22"/>
          <w:szCs w:val="22"/>
        </w:rPr>
      </w:pPr>
      <w:r w:rsidRPr="00854186">
        <w:rPr>
          <w:sz w:val="22"/>
          <w:szCs w:val="22"/>
        </w:rPr>
        <w:t xml:space="preserve">3) </w:t>
      </w:r>
      <w:r w:rsidRPr="00FA50C1">
        <w:rPr>
          <w:b/>
          <w:sz w:val="22"/>
          <w:szCs w:val="22"/>
          <w:u w:val="single"/>
        </w:rPr>
        <w:t>Federal Funds:</w:t>
      </w:r>
      <w:r>
        <w:rPr>
          <w:sz w:val="22"/>
          <w:szCs w:val="22"/>
        </w:rPr>
        <w:t xml:space="preserve">  </w:t>
      </w:r>
      <w:r w:rsidR="00796C4E" w:rsidRPr="00796C4E">
        <w:rPr>
          <w:sz w:val="22"/>
          <w:szCs w:val="22"/>
        </w:rPr>
        <w:t>If ERS procurement will include federal funds verify against the System for Award Management (SAM) (</w:t>
      </w:r>
      <w:hyperlink w:history="1"/>
      <w:hyperlink r:id="rId7" w:history="1">
        <w:r w:rsidR="00796C4E" w:rsidRPr="00796C4E">
          <w:rPr>
            <w:rStyle w:val="Hyperlink"/>
            <w:sz w:val="22"/>
            <w:szCs w:val="22"/>
          </w:rPr>
          <w:t>https://www.sam.gov</w:t>
        </w:r>
      </w:hyperlink>
      <w:r w:rsidR="00796C4E" w:rsidRPr="00796C4E">
        <w:rPr>
          <w:sz w:val="22"/>
          <w:szCs w:val="22"/>
        </w:rPr>
        <w:t>), provided by the General Services Administration (GSA), to ensure the vendor is not on the list of individuals, entities, and contractors excluded from Federal procurement and sales programs, non-procurement programs and financial and non-financial</w:t>
      </w:r>
      <w:r w:rsidR="00796C4E" w:rsidRPr="005B133A">
        <w:rPr>
          <w:sz w:val="22"/>
          <w:szCs w:val="22"/>
        </w:rPr>
        <w:t xml:space="preserve"> benefits.  If the vendor is found on the list, the </w:t>
      </w:r>
      <w:r w:rsidR="00796C4E">
        <w:rPr>
          <w:sz w:val="22"/>
          <w:szCs w:val="22"/>
        </w:rPr>
        <w:t>ERS</w:t>
      </w:r>
      <w:r w:rsidR="00796C4E" w:rsidRPr="005B133A">
        <w:rPr>
          <w:sz w:val="22"/>
          <w:szCs w:val="22"/>
        </w:rPr>
        <w:t xml:space="preserve"> procurement cannot be processed.</w:t>
      </w:r>
    </w:p>
    <w:p w:rsidR="007A1A8B" w:rsidRPr="00854186" w:rsidRDefault="007A1A8B" w:rsidP="007A1A8B">
      <w:pPr>
        <w:rPr>
          <w:sz w:val="22"/>
          <w:szCs w:val="22"/>
        </w:rPr>
      </w:pPr>
    </w:p>
    <w:p w:rsidR="007A1A8B" w:rsidRDefault="007A1A8B" w:rsidP="007A1A8B">
      <w:pPr>
        <w:rPr>
          <w:sz w:val="22"/>
          <w:szCs w:val="22"/>
        </w:rPr>
      </w:pPr>
      <w:r w:rsidRPr="00854186">
        <w:rPr>
          <w:sz w:val="22"/>
          <w:szCs w:val="22"/>
        </w:rPr>
        <w:t xml:space="preserve">4) </w:t>
      </w:r>
      <w:r w:rsidRPr="00FA50C1">
        <w:rPr>
          <w:b/>
          <w:sz w:val="22"/>
          <w:szCs w:val="22"/>
          <w:u w:val="single"/>
        </w:rPr>
        <w:t>Executive Order 04-09:</w:t>
      </w:r>
      <w:r>
        <w:rPr>
          <w:b/>
          <w:sz w:val="22"/>
          <w:szCs w:val="22"/>
        </w:rPr>
        <w:t xml:space="preserve">  </w:t>
      </w:r>
      <w:r w:rsidRPr="00854186">
        <w:rPr>
          <w:sz w:val="22"/>
          <w:szCs w:val="22"/>
        </w:rPr>
        <w:t xml:space="preserve">If ERS procurement is for services, no award of a contract shall be made to a vendor who contemplates performing work pursuant to the contract at a site outside the United States, unless one of the conditions of Executive 04-09 is met.  Reference </w:t>
      </w:r>
      <w:r w:rsidR="00224953">
        <w:rPr>
          <w:sz w:val="22"/>
          <w:szCs w:val="22"/>
        </w:rPr>
        <w:t>Ex</w:t>
      </w:r>
      <w:r w:rsidR="005C5A10">
        <w:rPr>
          <w:sz w:val="22"/>
          <w:szCs w:val="22"/>
        </w:rPr>
        <w:t xml:space="preserve">ecutive 04-09 at </w:t>
      </w:r>
      <w:hyperlink r:id="rId8" w:history="1">
        <w:r w:rsidR="005C5A10" w:rsidRPr="005C5A10">
          <w:rPr>
            <w:rStyle w:val="Hyperlink"/>
            <w:sz w:val="22"/>
            <w:szCs w:val="22"/>
          </w:rPr>
          <w:t>http://www.sos.mo.gov/library/reference/orders/2004/eo04_009.asp</w:t>
        </w:r>
      </w:hyperlink>
      <w:r w:rsidRPr="00854186">
        <w:rPr>
          <w:sz w:val="22"/>
          <w:szCs w:val="22"/>
        </w:rPr>
        <w:t>.</w:t>
      </w:r>
    </w:p>
    <w:p w:rsidR="007C545A" w:rsidRDefault="007C545A" w:rsidP="007A1A8B">
      <w:pPr>
        <w:rPr>
          <w:sz w:val="22"/>
          <w:szCs w:val="22"/>
        </w:rPr>
      </w:pPr>
    </w:p>
    <w:p w:rsidR="007C545A" w:rsidRPr="006E6B98" w:rsidRDefault="007C545A" w:rsidP="007C545A">
      <w:pPr>
        <w:pStyle w:val="Heading3"/>
        <w:tabs>
          <w:tab w:val="left" w:pos="0"/>
        </w:tabs>
        <w:spacing w:before="0"/>
        <w:rPr>
          <w:rFonts w:ascii="Times New Roman" w:hAnsi="Times New Roman"/>
          <w:b w:val="0"/>
          <w:sz w:val="22"/>
          <w:szCs w:val="22"/>
        </w:rPr>
      </w:pPr>
      <w:r>
        <w:rPr>
          <w:rFonts w:ascii="Times New Roman" w:hAnsi="Times New Roman"/>
          <w:b w:val="0"/>
          <w:sz w:val="22"/>
          <w:szCs w:val="22"/>
        </w:rPr>
        <w:t>5</w:t>
      </w:r>
      <w:r w:rsidRPr="006E6B98">
        <w:rPr>
          <w:rFonts w:ascii="Times New Roman" w:hAnsi="Times New Roman"/>
          <w:b w:val="0"/>
          <w:sz w:val="22"/>
          <w:szCs w:val="22"/>
        </w:rPr>
        <w:t>)</w:t>
      </w:r>
      <w:r w:rsidRPr="006E6B98">
        <w:rPr>
          <w:rFonts w:ascii="Times New Roman" w:hAnsi="Times New Roman"/>
          <w:sz w:val="22"/>
          <w:szCs w:val="22"/>
        </w:rPr>
        <w:t xml:space="preserve"> </w:t>
      </w:r>
      <w:r w:rsidRPr="006E6B98">
        <w:rPr>
          <w:rFonts w:ascii="Times New Roman" w:hAnsi="Times New Roman"/>
          <w:sz w:val="22"/>
          <w:szCs w:val="22"/>
          <w:u w:val="single"/>
        </w:rPr>
        <w:t>P</w:t>
      </w:r>
      <w:r w:rsidR="00202DF3">
        <w:rPr>
          <w:rFonts w:ascii="Times New Roman" w:hAnsi="Times New Roman"/>
          <w:sz w:val="22"/>
          <w:szCs w:val="22"/>
          <w:u w:val="single"/>
        </w:rPr>
        <w:t>urchasing</w:t>
      </w:r>
      <w:r w:rsidRPr="006E6B98">
        <w:rPr>
          <w:rFonts w:ascii="Times New Roman" w:hAnsi="Times New Roman"/>
          <w:sz w:val="22"/>
          <w:szCs w:val="22"/>
          <w:u w:val="single"/>
        </w:rPr>
        <w:t xml:space="preserve"> Suspension/Debarment List</w:t>
      </w:r>
      <w:r w:rsidRPr="006E6B98">
        <w:rPr>
          <w:rFonts w:ascii="Times New Roman" w:hAnsi="Times New Roman"/>
          <w:b w:val="0"/>
          <w:sz w:val="22"/>
          <w:szCs w:val="22"/>
        </w:rPr>
        <w:t xml:space="preserve">:  </w:t>
      </w:r>
      <w:r>
        <w:rPr>
          <w:rFonts w:ascii="Times New Roman" w:hAnsi="Times New Roman"/>
          <w:b w:val="0"/>
          <w:sz w:val="22"/>
          <w:szCs w:val="22"/>
        </w:rPr>
        <w:t>Verify</w:t>
      </w:r>
      <w:r w:rsidRPr="006E6B98">
        <w:rPr>
          <w:rFonts w:ascii="Times New Roman" w:hAnsi="Times New Roman"/>
          <w:b w:val="0"/>
          <w:sz w:val="22"/>
          <w:szCs w:val="22"/>
        </w:rPr>
        <w:t xml:space="preserve"> whether the vendor is found on the </w:t>
      </w:r>
      <w:r w:rsidR="00202DF3">
        <w:rPr>
          <w:rFonts w:ascii="Times New Roman" w:hAnsi="Times New Roman"/>
          <w:b w:val="0"/>
          <w:sz w:val="22"/>
          <w:szCs w:val="22"/>
        </w:rPr>
        <w:t>Purchasing</w:t>
      </w:r>
      <w:r w:rsidRPr="006E6B98">
        <w:rPr>
          <w:rFonts w:ascii="Times New Roman" w:hAnsi="Times New Roman"/>
          <w:b w:val="0"/>
          <w:sz w:val="22"/>
          <w:szCs w:val="22"/>
        </w:rPr>
        <w:t xml:space="preserve"> Suspension/Debarment List located on the </w:t>
      </w:r>
      <w:r w:rsidR="00202DF3">
        <w:rPr>
          <w:rFonts w:ascii="Times New Roman" w:hAnsi="Times New Roman"/>
          <w:b w:val="0"/>
          <w:sz w:val="22"/>
          <w:szCs w:val="22"/>
        </w:rPr>
        <w:t>Purchasing</w:t>
      </w:r>
      <w:r w:rsidRPr="006E6B98">
        <w:rPr>
          <w:rFonts w:ascii="Times New Roman" w:hAnsi="Times New Roman"/>
          <w:b w:val="0"/>
          <w:sz w:val="22"/>
          <w:szCs w:val="22"/>
        </w:rPr>
        <w:t xml:space="preserve"> Vendor Information tab at </w:t>
      </w:r>
      <w:hyperlink r:id="rId9" w:history="1">
        <w:r w:rsidRPr="006E6B98">
          <w:rPr>
            <w:rStyle w:val="Hyperlink"/>
            <w:rFonts w:ascii="Times New Roman" w:hAnsi="Times New Roman"/>
            <w:b w:val="0"/>
            <w:sz w:val="22"/>
            <w:szCs w:val="22"/>
          </w:rPr>
          <w:t>http://oa.mo.gov/purchasing/vendor-information</w:t>
        </w:r>
      </w:hyperlink>
      <w:r w:rsidRPr="006E6B98">
        <w:rPr>
          <w:rFonts w:ascii="Times New Roman" w:hAnsi="Times New Roman"/>
          <w:b w:val="0"/>
          <w:sz w:val="22"/>
          <w:szCs w:val="22"/>
        </w:rPr>
        <w:t xml:space="preserve">.  If the vendor is found on the list, an award cannot be made to the vendor.  Documentation of the search results may include a screen print(s) of the </w:t>
      </w:r>
      <w:r w:rsidR="00202DF3">
        <w:rPr>
          <w:rFonts w:ascii="Times New Roman" w:hAnsi="Times New Roman"/>
          <w:b w:val="0"/>
          <w:sz w:val="22"/>
          <w:szCs w:val="22"/>
        </w:rPr>
        <w:t>Purchasing</w:t>
      </w:r>
      <w:r w:rsidRPr="006E6B98">
        <w:rPr>
          <w:rFonts w:ascii="Times New Roman" w:hAnsi="Times New Roman"/>
          <w:b w:val="0"/>
          <w:sz w:val="22"/>
          <w:szCs w:val="22"/>
        </w:rPr>
        <w:t xml:space="preserve"> Suspension/Debarment List.</w:t>
      </w:r>
    </w:p>
    <w:p w:rsidR="007C545A" w:rsidRPr="0073459D" w:rsidRDefault="007C545A" w:rsidP="007C545A">
      <w:pPr>
        <w:rPr>
          <w:sz w:val="22"/>
          <w:szCs w:val="22"/>
        </w:rPr>
      </w:pPr>
    </w:p>
    <w:p w:rsidR="007C545A" w:rsidRPr="00854186" w:rsidRDefault="007C545A" w:rsidP="007A1A8B">
      <w:pPr>
        <w:rPr>
          <w:noProof/>
          <w:sz w:val="22"/>
          <w:szCs w:val="22"/>
        </w:rPr>
      </w:pPr>
    </w:p>
    <w:sectPr w:rsidR="007C545A" w:rsidRPr="00854186">
      <w:pgSz w:w="12240" w:h="15840"/>
      <w:pgMar w:top="72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72C1"/>
    <w:multiLevelType w:val="hybridMultilevel"/>
    <w:tmpl w:val="584E0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E065F61"/>
    <w:multiLevelType w:val="hybridMultilevel"/>
    <w:tmpl w:val="A5FA02C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96B0ED4"/>
    <w:multiLevelType w:val="hybridMultilevel"/>
    <w:tmpl w:val="151078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6C8575CE"/>
    <w:multiLevelType w:val="hybridMultilevel"/>
    <w:tmpl w:val="6F6AA3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5969EA"/>
    <w:multiLevelType w:val="hybridMultilevel"/>
    <w:tmpl w:val="151078BE"/>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90"/>
    <w:rsid w:val="00036E62"/>
    <w:rsid w:val="00143704"/>
    <w:rsid w:val="00163FC7"/>
    <w:rsid w:val="001B5BED"/>
    <w:rsid w:val="00202DF3"/>
    <w:rsid w:val="00224953"/>
    <w:rsid w:val="002341AD"/>
    <w:rsid w:val="002471B4"/>
    <w:rsid w:val="00291E11"/>
    <w:rsid w:val="00291E66"/>
    <w:rsid w:val="00295603"/>
    <w:rsid w:val="003150A3"/>
    <w:rsid w:val="003273DF"/>
    <w:rsid w:val="003E3609"/>
    <w:rsid w:val="003E5CEA"/>
    <w:rsid w:val="003F1B6F"/>
    <w:rsid w:val="00401508"/>
    <w:rsid w:val="0040266A"/>
    <w:rsid w:val="00490FDB"/>
    <w:rsid w:val="004A206B"/>
    <w:rsid w:val="005C38DB"/>
    <w:rsid w:val="005C5A10"/>
    <w:rsid w:val="005F71A8"/>
    <w:rsid w:val="00603D68"/>
    <w:rsid w:val="00630F35"/>
    <w:rsid w:val="00636EF6"/>
    <w:rsid w:val="00700ABF"/>
    <w:rsid w:val="00796C4E"/>
    <w:rsid w:val="007A1A8B"/>
    <w:rsid w:val="007B4D46"/>
    <w:rsid w:val="007B4FFF"/>
    <w:rsid w:val="007C545A"/>
    <w:rsid w:val="007D0BC2"/>
    <w:rsid w:val="007F0CF1"/>
    <w:rsid w:val="0080407A"/>
    <w:rsid w:val="008051D0"/>
    <w:rsid w:val="008F36B7"/>
    <w:rsid w:val="00904A3E"/>
    <w:rsid w:val="00956D5E"/>
    <w:rsid w:val="00A02F21"/>
    <w:rsid w:val="00A051AD"/>
    <w:rsid w:val="00AA48D0"/>
    <w:rsid w:val="00BA0723"/>
    <w:rsid w:val="00BA6BE8"/>
    <w:rsid w:val="00C96A3A"/>
    <w:rsid w:val="00C96C90"/>
    <w:rsid w:val="00CA4A91"/>
    <w:rsid w:val="00CC5E73"/>
    <w:rsid w:val="00D07681"/>
    <w:rsid w:val="00D86322"/>
    <w:rsid w:val="00D90C24"/>
    <w:rsid w:val="00EA42B0"/>
    <w:rsid w:val="00EE5FF6"/>
    <w:rsid w:val="00F002BA"/>
    <w:rsid w:val="00F84110"/>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389FA73-D460-4996-A957-28B1E4E5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160" w:firstLine="1080"/>
      <w:outlineLvl w:val="0"/>
    </w:pPr>
    <w:rPr>
      <w:b/>
    </w:rPr>
  </w:style>
  <w:style w:type="paragraph" w:styleId="Heading2">
    <w:name w:val="heading 2"/>
    <w:basedOn w:val="Normal"/>
    <w:next w:val="Normal"/>
    <w:qFormat/>
    <w:pPr>
      <w:keepNext/>
      <w:tabs>
        <w:tab w:val="center" w:pos="720"/>
      </w:tabs>
      <w:outlineLvl w:val="1"/>
    </w:pPr>
    <w:rPr>
      <w:b/>
    </w:rPr>
  </w:style>
  <w:style w:type="paragraph" w:styleId="Heading3">
    <w:name w:val="heading 3"/>
    <w:basedOn w:val="Normal"/>
    <w:next w:val="Normal"/>
    <w:link w:val="Heading3Char"/>
    <w:unhideWhenUsed/>
    <w:qFormat/>
    <w:rsid w:val="007C54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center" w:pos="4680"/>
      </w:tabs>
      <w:ind w:right="-540"/>
    </w:pPr>
  </w:style>
  <w:style w:type="paragraph" w:styleId="BodyText2">
    <w:name w:val="Body Text 2"/>
    <w:basedOn w:val="Normal"/>
    <w:rPr>
      <w:sz w:val="22"/>
    </w:rPr>
  </w:style>
  <w:style w:type="paragraph" w:styleId="BodyTextIndent">
    <w:name w:val="Body Text Indent"/>
    <w:basedOn w:val="Normal"/>
    <w:pPr>
      <w:ind w:left="-90" w:firstLine="810"/>
    </w:pPr>
    <w:rPr>
      <w:sz w:val="22"/>
    </w:rPr>
  </w:style>
  <w:style w:type="paragraph" w:styleId="BodyTextIndent2">
    <w:name w:val="Body Text Indent 2"/>
    <w:basedOn w:val="Normal"/>
    <w:pPr>
      <w:ind w:firstLine="720"/>
    </w:pPr>
    <w:rPr>
      <w:sz w:val="22"/>
    </w:rPr>
  </w:style>
  <w:style w:type="character" w:customStyle="1" w:styleId="Heading3Char">
    <w:name w:val="Heading 3 Char"/>
    <w:link w:val="Heading3"/>
    <w:rsid w:val="007C545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3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mo.gov/library/reference/orders/2004/eo04_009.asp" TargetMode="External"/><Relationship Id="rId3" Type="http://schemas.openxmlformats.org/officeDocument/2006/relationships/styles" Target="styles.xml"/><Relationship Id="rId7" Type="http://schemas.openxmlformats.org/officeDocument/2006/relationships/hyperlink" Target="https://www.sam.gov/portal/public/S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apurch.state.mo.us/procurementsources.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mo.gov/purchasing/vendo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8BC0-BDEB-41F8-83DD-8D3D2C38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5117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5885</CharactersWithSpaces>
  <SharedDoc>false</SharedDoc>
  <HLinks>
    <vt:vector size="24" baseType="variant">
      <vt:variant>
        <vt:i4>2359359</vt:i4>
      </vt:variant>
      <vt:variant>
        <vt:i4>49</vt:i4>
      </vt:variant>
      <vt:variant>
        <vt:i4>0</vt:i4>
      </vt:variant>
      <vt:variant>
        <vt:i4>5</vt:i4>
      </vt:variant>
      <vt:variant>
        <vt:lpwstr>http://oa.mo.gov/purchasing/vendor-information</vt:lpwstr>
      </vt:variant>
      <vt:variant>
        <vt:lpwstr/>
      </vt:variant>
      <vt:variant>
        <vt:i4>5046305</vt:i4>
      </vt:variant>
      <vt:variant>
        <vt:i4>46</vt:i4>
      </vt:variant>
      <vt:variant>
        <vt:i4>0</vt:i4>
      </vt:variant>
      <vt:variant>
        <vt:i4>5</vt:i4>
      </vt:variant>
      <vt:variant>
        <vt:lpwstr>http://www.sos.mo.gov/library/reference/orders/2004/eo04_009.asp</vt:lpwstr>
      </vt:variant>
      <vt:variant>
        <vt:lpwstr/>
      </vt:variant>
      <vt:variant>
        <vt:i4>2752615</vt:i4>
      </vt:variant>
      <vt:variant>
        <vt:i4>43</vt:i4>
      </vt:variant>
      <vt:variant>
        <vt:i4>0</vt:i4>
      </vt:variant>
      <vt:variant>
        <vt:i4>5</vt:i4>
      </vt:variant>
      <vt:variant>
        <vt:lpwstr>https://www.sam.gov/portal/public/SAM/</vt:lpwstr>
      </vt:variant>
      <vt:variant>
        <vt:lpwstr/>
      </vt:variant>
      <vt:variant>
        <vt:i4>2883633</vt:i4>
      </vt:variant>
      <vt:variant>
        <vt:i4>37</vt:i4>
      </vt:variant>
      <vt:variant>
        <vt:i4>0</vt:i4>
      </vt:variant>
      <vt:variant>
        <vt:i4>5</vt:i4>
      </vt:variant>
      <vt:variant>
        <vt:lpwstr>http://oa.mo.gov/purchasing-materials-management/agency-information/section-285525-%E2%80%93-285550-rsmo-employment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meyer</dc:creator>
  <cp:lastModifiedBy>Bacon, Pat</cp:lastModifiedBy>
  <cp:revision>2</cp:revision>
  <cp:lastPrinted>2004-01-20T13:14:00Z</cp:lastPrinted>
  <dcterms:created xsi:type="dcterms:W3CDTF">2022-06-07T14:01:00Z</dcterms:created>
  <dcterms:modified xsi:type="dcterms:W3CDTF">2022-06-07T14:01:00Z</dcterms:modified>
</cp:coreProperties>
</file>